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31F13" w14:textId="77777777" w:rsidR="00A62C36" w:rsidRDefault="00F421AC">
      <w:r>
        <w:rPr>
          <w:rFonts w:hint="eastAsia"/>
        </w:rPr>
        <w:t>Menu operation:</w:t>
      </w:r>
    </w:p>
    <w:p w14:paraId="2B2BFC09" w14:textId="77777777" w:rsidR="00A62C36" w:rsidRDefault="00F421AC">
      <w:r>
        <w:rPr>
          <w:rFonts w:hint="eastAsia"/>
        </w:rPr>
        <w:t>A001: DMX address setting</w:t>
      </w:r>
    </w:p>
    <w:p w14:paraId="5170C0D5" w14:textId="77777777" w:rsidR="00A62C36" w:rsidRDefault="00F421AC">
      <w:r>
        <w:rPr>
          <w:rFonts w:hint="eastAsia"/>
        </w:rPr>
        <w:t>P015: Output fog volume setting</w:t>
      </w:r>
    </w:p>
    <w:p w14:paraId="6DA283DE" w14:textId="77777777" w:rsidR="00A62C36" w:rsidRDefault="00F421AC">
      <w:r>
        <w:rPr>
          <w:rFonts w:hint="eastAsia"/>
        </w:rPr>
        <w:t>I060: timing pause time</w:t>
      </w:r>
    </w:p>
    <w:p w14:paraId="0EA9C959" w14:textId="77777777" w:rsidR="00A62C36" w:rsidRDefault="00F421AC">
      <w:r>
        <w:rPr>
          <w:rFonts w:hint="eastAsia"/>
        </w:rPr>
        <w:t xml:space="preserve">O060: </w:t>
      </w:r>
      <w:proofErr w:type="spellStart"/>
      <w:r>
        <w:rPr>
          <w:rFonts w:hint="eastAsia"/>
        </w:rPr>
        <w:t>Timquantitative</w:t>
      </w:r>
      <w:proofErr w:type="spellEnd"/>
      <w:r>
        <w:rPr>
          <w:rFonts w:hint="eastAsia"/>
        </w:rPr>
        <w:t xml:space="preserve"> output time</w:t>
      </w:r>
    </w:p>
    <w:p w14:paraId="229E0BD0" w14:textId="77777777" w:rsidR="00A62C36" w:rsidRDefault="00A62C36"/>
    <w:p w14:paraId="2437F20C" w14:textId="77777777" w:rsidR="00A62C36" w:rsidRDefault="00F421AC">
      <w:r>
        <w:rPr>
          <w:rFonts w:hint="eastAsia"/>
        </w:rPr>
        <w:t>Hidden menu (long press the first button to enter under the main interface)</w:t>
      </w:r>
    </w:p>
    <w:p w14:paraId="114D74C7" w14:textId="77777777" w:rsidR="00A62C36" w:rsidRDefault="00F421AC">
      <w:r>
        <w:rPr>
          <w:rFonts w:hint="eastAsia"/>
        </w:rPr>
        <w:t>H280: upper temperature limit</w:t>
      </w:r>
    </w:p>
    <w:p w14:paraId="6385B588" w14:textId="77777777" w:rsidR="00A62C36" w:rsidRDefault="00F421AC">
      <w:r>
        <w:rPr>
          <w:rFonts w:hint="eastAsia"/>
        </w:rPr>
        <w:t>L200: Lower temperature limit</w:t>
      </w:r>
    </w:p>
    <w:p w14:paraId="1B9207F0" w14:textId="77777777" w:rsidR="00A62C36" w:rsidRDefault="00F421AC">
      <w:r>
        <w:rPr>
          <w:rFonts w:hint="eastAsia"/>
        </w:rPr>
        <w:t>BOF: whether the backlight is automatically turned off after 60 seconds</w:t>
      </w:r>
    </w:p>
    <w:p w14:paraId="4C473A62" w14:textId="77777777" w:rsidR="00A62C36" w:rsidRDefault="00F421AC">
      <w:r>
        <w:rPr>
          <w:rFonts w:hint="eastAsia"/>
        </w:rPr>
        <w:t xml:space="preserve">The </w:t>
      </w:r>
      <w:proofErr w:type="spellStart"/>
      <w:r>
        <w:rPr>
          <w:rFonts w:hint="eastAsia"/>
        </w:rPr>
        <w:t>rON</w:t>
      </w:r>
      <w:proofErr w:type="spellEnd"/>
      <w:r>
        <w:rPr>
          <w:rFonts w:hint="eastAsia"/>
        </w:rPr>
        <w:t>: control switch</w:t>
      </w:r>
    </w:p>
    <w:p w14:paraId="6397A448" w14:textId="77777777" w:rsidR="00A62C36" w:rsidRDefault="00F421AC">
      <w:r>
        <w:rPr>
          <w:rFonts w:hint="eastAsia"/>
        </w:rPr>
        <w:t>The OON: oil-free detection switch</w:t>
      </w:r>
    </w:p>
    <w:p w14:paraId="4B864076" w14:textId="77777777" w:rsidR="00A62C36" w:rsidRDefault="00F421AC">
      <w:r>
        <w:rPr>
          <w:rFonts w:hint="eastAsia"/>
        </w:rPr>
        <w:t>-005: Oil-free parameters</w:t>
      </w:r>
    </w:p>
    <w:p w14:paraId="7863D4B1" w14:textId="77777777" w:rsidR="00A62C36" w:rsidRDefault="00F421AC">
      <w:r>
        <w:rPr>
          <w:rFonts w:hint="eastAsia"/>
        </w:rPr>
        <w:t>-OF-: Select ON and press the fourth key to restore the factory settings</w:t>
      </w:r>
    </w:p>
    <w:p w14:paraId="28E384BC" w14:textId="77777777" w:rsidR="00A62C36" w:rsidRDefault="00A62C36"/>
    <w:p w14:paraId="3B67F2A5" w14:textId="77777777" w:rsidR="00A62C36" w:rsidRDefault="00F421AC">
      <w:r>
        <w:rPr>
          <w:rFonts w:hint="eastAsia"/>
        </w:rPr>
        <w:t>Control operation (operation under the main interface):</w:t>
      </w:r>
    </w:p>
    <w:p w14:paraId="1DD46F52" w14:textId="77777777" w:rsidR="00A62C36" w:rsidRDefault="00F421AC">
      <w:r>
        <w:rPr>
          <w:rFonts w:hint="eastAsia"/>
        </w:rPr>
        <w:t>First key: the menu key</w:t>
      </w:r>
    </w:p>
    <w:p w14:paraId="79BF6C49" w14:textId="77777777" w:rsidR="00A62C36" w:rsidRDefault="00F421AC">
      <w:r>
        <w:rPr>
          <w:rFonts w:hint="eastAsia"/>
        </w:rPr>
        <w:t>The second button: spray smoke, display FOG when working</w:t>
      </w:r>
    </w:p>
    <w:p w14:paraId="3FAA2202" w14:textId="77777777" w:rsidR="00A62C36" w:rsidRDefault="00F421AC">
      <w:r>
        <w:rPr>
          <w:rFonts w:hint="eastAsia"/>
        </w:rPr>
        <w:t>Third key: bubble, working display BUBB</w:t>
      </w:r>
    </w:p>
    <w:p w14:paraId="7CE7795E" w14:textId="77777777" w:rsidR="00A62C36" w:rsidRDefault="00F421AC">
      <w:r>
        <w:rPr>
          <w:rFonts w:hint="eastAsia"/>
        </w:rPr>
        <w:t>The fourth key: cigarette bubble, working forward time</w:t>
      </w:r>
    </w:p>
    <w:p w14:paraId="572818C3" w14:textId="77777777" w:rsidR="00A62C36" w:rsidRDefault="00A62C36"/>
    <w:p w14:paraId="384AD65E" w14:textId="77777777" w:rsidR="00A62C36" w:rsidRDefault="00F421AC">
      <w:r>
        <w:rPr>
          <w:rFonts w:hint="eastAsia"/>
        </w:rPr>
        <w:t>Control desk operation:</w:t>
      </w:r>
    </w:p>
    <w:p w14:paraId="2A0EB2B6" w14:textId="77777777" w:rsidR="00A62C36" w:rsidRDefault="00F421AC">
      <w:r>
        <w:rPr>
          <w:rFonts w:hint="eastAsia"/>
        </w:rPr>
        <w:t>First channel: 10-255 output fog volume 1-100%</w:t>
      </w:r>
    </w:p>
    <w:p w14:paraId="10EAAC70" w14:textId="77777777" w:rsidR="00A62C36" w:rsidRDefault="00F421AC">
      <w:r>
        <w:rPr>
          <w:rFonts w:hint="eastAsia"/>
        </w:rPr>
        <w:t>The second channel: 10-255 bubble output open 0-10 bubble output off</w:t>
      </w:r>
    </w:p>
    <w:p w14:paraId="15E600A2" w14:textId="77777777" w:rsidR="00A62C36" w:rsidRDefault="00F421AC">
      <w:r>
        <w:rPr>
          <w:rFonts w:hint="eastAsia"/>
        </w:rPr>
        <w:lastRenderedPageBreak/>
        <w:t>Third passage: 0-255 red light</w:t>
      </w:r>
    </w:p>
    <w:p w14:paraId="33B30651" w14:textId="77777777" w:rsidR="00A62C36" w:rsidRDefault="00F421AC">
      <w:r>
        <w:rPr>
          <w:rFonts w:hint="eastAsia"/>
        </w:rPr>
        <w:t>Fourth channel: 0-255 green light</w:t>
      </w:r>
    </w:p>
    <w:p w14:paraId="7606257E" w14:textId="77777777" w:rsidR="00A62C36" w:rsidRDefault="00F421AC">
      <w:r>
        <w:rPr>
          <w:rFonts w:hint="eastAsia"/>
        </w:rPr>
        <w:t>Channel 5:0-255 blue light</w:t>
      </w:r>
    </w:p>
    <w:p w14:paraId="64D94B55" w14:textId="77777777" w:rsidR="00A62C36" w:rsidRDefault="00F421AC">
      <w:r>
        <w:rPr>
          <w:rFonts w:hint="eastAsia"/>
        </w:rPr>
        <w:t>Channel 6: the light gradient, the larger the value, the faster the gradient</w:t>
      </w:r>
    </w:p>
    <w:p w14:paraId="7F2BDFC1" w14:textId="77777777" w:rsidR="00A62C36" w:rsidRDefault="00F421AC">
      <w:r>
        <w:rPr>
          <w:rFonts w:hint="eastAsia"/>
        </w:rPr>
        <w:t>Seventh channel: light strobe, the larger the value, the faster the strobe</w:t>
      </w:r>
    </w:p>
    <w:p w14:paraId="5133F42F" w14:textId="77777777" w:rsidR="00A62C36" w:rsidRDefault="00A62C36"/>
    <w:p w14:paraId="512B9FB1" w14:textId="77777777" w:rsidR="00A62C36" w:rsidRDefault="00F421AC">
      <w:r>
        <w:rPr>
          <w:rFonts w:hint="eastAsia"/>
        </w:rPr>
        <w:t xml:space="preserve">Shake control </w:t>
      </w:r>
      <w:proofErr w:type="spellStart"/>
      <w:r>
        <w:rPr>
          <w:rFonts w:hint="eastAsia"/>
        </w:rPr>
        <w:t>control</w:t>
      </w:r>
      <w:proofErr w:type="spellEnd"/>
      <w:r>
        <w:rPr>
          <w:rFonts w:hint="eastAsia"/>
        </w:rPr>
        <w:t>:</w:t>
      </w:r>
    </w:p>
    <w:p w14:paraId="119A235E" w14:textId="77777777" w:rsidR="00A62C36" w:rsidRDefault="00F421AC">
      <w:r>
        <w:rPr>
          <w:rFonts w:hint="eastAsia"/>
        </w:rPr>
        <w:t>Under the arrow: spray</w:t>
      </w:r>
    </w:p>
    <w:p w14:paraId="614B8D5C" w14:textId="77777777" w:rsidR="00A62C36" w:rsidRDefault="00F421AC">
      <w:r>
        <w:rPr>
          <w:rFonts w:hint="eastAsia"/>
        </w:rPr>
        <w:t>On the arrow: bubble</w:t>
      </w:r>
    </w:p>
    <w:p w14:paraId="2A7AF5D0" w14:textId="77777777" w:rsidR="00A62C36" w:rsidRDefault="00F421AC">
      <w:r>
        <w:rPr>
          <w:rFonts w:hint="eastAsia"/>
        </w:rPr>
        <w:t>Lock key: stop</w:t>
      </w:r>
    </w:p>
    <w:p w14:paraId="4A34FBE9" w14:textId="77777777" w:rsidR="00A62C36" w:rsidRDefault="00F421AC">
      <w:r>
        <w:rPr>
          <w:rFonts w:hint="eastAsia"/>
        </w:rPr>
        <w:t>Block: Fog bubble</w:t>
      </w:r>
    </w:p>
    <w:p w14:paraId="6DB10131" w14:textId="77777777" w:rsidR="00A62C36" w:rsidRDefault="00A62C36"/>
    <w:p w14:paraId="3A87B60E" w14:textId="77777777" w:rsidR="00A62C36" w:rsidRDefault="00A62C36"/>
    <w:sectPr w:rsidR="00A62C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35A82" w14:textId="77777777" w:rsidR="00F421AC" w:rsidRDefault="00F421AC" w:rsidP="00F421AC">
      <w:pPr>
        <w:spacing w:after="0" w:line="240" w:lineRule="auto"/>
      </w:pPr>
      <w:r>
        <w:separator/>
      </w:r>
    </w:p>
  </w:endnote>
  <w:endnote w:type="continuationSeparator" w:id="0">
    <w:p w14:paraId="66DF7088" w14:textId="77777777" w:rsidR="00F421AC" w:rsidRDefault="00F421AC" w:rsidP="00F4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B2D4E" w14:textId="77777777" w:rsidR="004F5D76" w:rsidRDefault="004F5D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8D9E1" w14:textId="77777777" w:rsidR="00F421AC" w:rsidRPr="00F421AC" w:rsidRDefault="00F421AC">
    <w:pPr>
      <w:pStyle w:val="a5"/>
      <w:jc w:val="right"/>
      <w:rPr>
        <w:rFonts w:ascii="Times New Roman" w:hAnsi="Times New Roman"/>
        <w:b/>
        <w:bCs/>
        <w:sz w:val="24"/>
        <w:szCs w:val="24"/>
      </w:rPr>
    </w:pPr>
    <w:r w:rsidRPr="00F421AC">
      <w:rPr>
        <w:rFonts w:ascii="Times New Roman" w:hAnsi="Times New Roman"/>
        <w:b/>
        <w:bCs/>
        <w:sz w:val="24"/>
        <w:szCs w:val="24"/>
      </w:rPr>
      <w:fldChar w:fldCharType="begin"/>
    </w:r>
    <w:r w:rsidRPr="00F421AC">
      <w:rPr>
        <w:rFonts w:ascii="Times New Roman" w:hAnsi="Times New Roman"/>
        <w:b/>
        <w:bCs/>
        <w:sz w:val="24"/>
        <w:szCs w:val="24"/>
      </w:rPr>
      <w:instrText>PAGE   \* MERGEFORMAT</w:instrText>
    </w:r>
    <w:r w:rsidRPr="00F421AC">
      <w:rPr>
        <w:rFonts w:ascii="Times New Roman" w:hAnsi="Times New Roman"/>
        <w:b/>
        <w:bCs/>
        <w:sz w:val="24"/>
        <w:szCs w:val="24"/>
      </w:rPr>
      <w:fldChar w:fldCharType="separate"/>
    </w:r>
    <w:r w:rsidRPr="00F421AC">
      <w:rPr>
        <w:rFonts w:ascii="Times New Roman" w:hAnsi="Times New Roman"/>
        <w:b/>
        <w:bCs/>
        <w:sz w:val="24"/>
        <w:szCs w:val="24"/>
        <w:lang w:val="ru-RU"/>
      </w:rPr>
      <w:t>2</w:t>
    </w:r>
    <w:r w:rsidRPr="00F421AC">
      <w:rPr>
        <w:rFonts w:ascii="Times New Roman" w:hAnsi="Times New Roman"/>
        <w:b/>
        <w:bCs/>
        <w:sz w:val="24"/>
        <w:szCs w:val="24"/>
      </w:rPr>
      <w:fldChar w:fldCharType="end"/>
    </w:r>
  </w:p>
  <w:p w14:paraId="5C836296" w14:textId="77777777" w:rsidR="00F421AC" w:rsidRDefault="00F421A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43B14" w14:textId="77777777" w:rsidR="004F5D76" w:rsidRDefault="004F5D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25183" w14:textId="77777777" w:rsidR="00F421AC" w:rsidRDefault="00F421AC" w:rsidP="00F421AC">
      <w:pPr>
        <w:spacing w:after="0" w:line="240" w:lineRule="auto"/>
      </w:pPr>
      <w:r>
        <w:separator/>
      </w:r>
    </w:p>
  </w:footnote>
  <w:footnote w:type="continuationSeparator" w:id="0">
    <w:p w14:paraId="0C4A8DFF" w14:textId="77777777" w:rsidR="00F421AC" w:rsidRDefault="00F421AC" w:rsidP="00F42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CF535" w14:textId="77777777" w:rsidR="004F5D76" w:rsidRDefault="004F5D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89422" w14:textId="259E86FF" w:rsidR="00F421AC" w:rsidRPr="00F421AC" w:rsidRDefault="00F421AC" w:rsidP="004F5D76">
    <w:pPr>
      <w:pStyle w:val="a3"/>
      <w:jc w:val="left"/>
      <w:rPr>
        <w:rFonts w:ascii="Times New Roman" w:hAnsi="Times New Roman"/>
        <w:b/>
        <w:bCs/>
        <w:sz w:val="40"/>
        <w:szCs w:val="40"/>
      </w:rPr>
    </w:pPr>
    <w:r>
      <w:rPr>
        <w:rFonts w:ascii="Times New Roman" w:hAnsi="Times New Roman"/>
        <w:b/>
        <w:bCs/>
        <w:noProof/>
        <w:sz w:val="40"/>
        <w:szCs w:val="40"/>
      </w:rPr>
      <w:drawing>
        <wp:inline distT="0" distB="0" distL="0" distR="0" wp14:anchorId="1679AE42" wp14:editId="7AC5ACB4">
          <wp:extent cx="628650" cy="54292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421AC">
      <w:rPr>
        <w:rFonts w:ascii="Times New Roman" w:hAnsi="Times New Roman"/>
        <w:b/>
        <w:bCs/>
        <w:sz w:val="40"/>
        <w:szCs w:val="40"/>
      </w:rPr>
      <w:t xml:space="preserve">     </w:t>
    </w:r>
    <w:r w:rsidR="004F5D76">
      <w:rPr>
        <w:rFonts w:ascii="Times New Roman" w:hAnsi="Times New Roman"/>
        <w:b/>
        <w:bCs/>
        <w:sz w:val="40"/>
        <w:szCs w:val="40"/>
      </w:rPr>
      <w:t xml:space="preserve">  </w:t>
    </w:r>
    <w:r w:rsidRPr="00F421AC">
      <w:rPr>
        <w:rFonts w:ascii="Times New Roman" w:hAnsi="Times New Roman"/>
        <w:b/>
        <w:bCs/>
        <w:sz w:val="40"/>
        <w:szCs w:val="40"/>
      </w:rPr>
      <w:t>TARBOC RH-T1502BM</w:t>
    </w:r>
  </w:p>
  <w:p w14:paraId="07A6E2A3" w14:textId="77777777" w:rsidR="00F421AC" w:rsidRDefault="00F421A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3BF68" w14:textId="77777777" w:rsidR="004F5D76" w:rsidRDefault="004F5D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czNGI1MzRhMmVhNThhN2MxYjVhNjYzMDc0MWU5MDMifQ=="/>
  </w:docVars>
  <w:rsids>
    <w:rsidRoot w:val="00A62C36"/>
    <w:rsid w:val="00350EC1"/>
    <w:rsid w:val="004F5D76"/>
    <w:rsid w:val="00A62C36"/>
    <w:rsid w:val="00BD3E19"/>
    <w:rsid w:val="00F421AC"/>
    <w:rsid w:val="0B5F3B66"/>
    <w:rsid w:val="7DFFE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25959"/>
  <w15:docId w15:val="{FF508514-445C-4C72-A571-91A12DD4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21AC"/>
    <w:pPr>
      <w:tabs>
        <w:tab w:val="center" w:pos="4677"/>
        <w:tab w:val="right" w:pos="9355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F421AC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F421AC"/>
    <w:pPr>
      <w:tabs>
        <w:tab w:val="center" w:pos="4677"/>
        <w:tab w:val="right" w:pos="9355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F421A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1431655768</TotalTime>
  <Pages>2</Pages>
  <Words>188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菜单操作：</dc:title>
  <dc:creator>Administrator</dc:creator>
  <cp:lastModifiedBy>e13822</cp:lastModifiedBy>
  <cp:revision>2</cp:revision>
  <dcterms:created xsi:type="dcterms:W3CDTF">2014-10-29T12:08:00Z</dcterms:created>
  <dcterms:modified xsi:type="dcterms:W3CDTF">2024-10-21T11:05:00Z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1033-0.0.0.0</vt:lpwstr>
  </property>
  <property fmtid="{D5CDD505-2E9C-101B-9397-08002B2CF9AE}" pid="3" name="ICV">
    <vt:lpwstr>5F48411911884F888E5B32A5FC21D1FD_12</vt:lpwstr>
  </property>
</Properties>
</file>